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12" w:tblpY="618"/>
        <w:tblOverlap w:val="never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349"/>
        <w:gridCol w:w="1997"/>
        <w:gridCol w:w="1277"/>
        <w:gridCol w:w="2193"/>
        <w:gridCol w:w="1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克州红十字会接收阿合奇县地震救灾社会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捐款一览表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(2024年2月23日12时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highlight w:val="none"/>
                <w:lang w:val="en-US" w:eastAsia="zh-CN" w:bidi="ar"/>
              </w:rPr>
              <w:t>2024年2月28日11时)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收款日期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捐款金额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元）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对方户名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捐赠票据号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2月27日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潘**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0000084654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2月27日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苏**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0000084654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2月27日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安**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0000084654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302.01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/>
          <w:i w:val="0"/>
          <w:color w:val="000000"/>
          <w:kern w:val="0"/>
          <w:sz w:val="40"/>
          <w:szCs w:val="40"/>
          <w:u w:val="none"/>
          <w:bdr w:val="none" w:color="auto" w:sz="0" w:space="0"/>
          <w:lang w:val="en-US" w:eastAsia="zh-CN" w:bidi="ar"/>
        </w:rPr>
      </w:pPr>
    </w:p>
    <w:p>
      <w:pPr>
        <w:jc w:val="center"/>
      </w:pPr>
      <w:r>
        <w:rPr>
          <w:rFonts w:hint="eastAsia" w:ascii="仿宋" w:hAnsi="仿宋" w:eastAsia="仿宋" w:cs="仿宋"/>
          <w:b/>
          <w:i w:val="0"/>
          <w:color w:val="333333"/>
          <w:kern w:val="0"/>
          <w:sz w:val="36"/>
          <w:szCs w:val="36"/>
          <w:u w:val="none"/>
          <w:lang w:val="en-US" w:eastAsia="zh-CN" w:bidi="ar"/>
        </w:rPr>
        <w:t xml:space="preserve">  （注：各县（市）红十字会按照属地管理分别公示）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7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2024-02-28T02:42:30Z</dcterms:created>
  <dc:creator>Administrator</dc:creator>
  <cp:lastModifiedBy>Administrator</cp:lastModifiedBy>
  <cp:lastPrinted>2024-02-28T02:54:41Z</cp:lastPrinted>
  <dcterms:modified xsi:type="dcterms:W3CDTF">2024-02-28T02:54:47Z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